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155" w:rsidRPr="001553AC" w:rsidRDefault="003A0155" w:rsidP="00CE525C">
      <w:pPr>
        <w:shd w:val="clear" w:color="auto" w:fill="FFFFFF"/>
        <w:spacing w:before="150" w:after="45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1553AC">
        <w:rPr>
          <w:rFonts w:ascii="Times New Roman" w:eastAsia="Times New Roman" w:hAnsi="Times New Roman" w:cs="Times New Roman"/>
          <w:kern w:val="36"/>
          <w:sz w:val="28"/>
          <w:szCs w:val="28"/>
        </w:rPr>
        <w:t>Муниципальное дошкольное образовательное  учреждение                               «Центр развития ребенка № 12 Советского района Волгограда»</w:t>
      </w:r>
    </w:p>
    <w:p w:rsidR="003A0155" w:rsidRPr="001553AC" w:rsidRDefault="003A0155" w:rsidP="00CE52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0155" w:rsidRPr="001553AC" w:rsidRDefault="003A0155" w:rsidP="00CE52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0155" w:rsidRPr="001553AC" w:rsidRDefault="003A0155" w:rsidP="00CE52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0155" w:rsidRPr="001553AC" w:rsidRDefault="003A0155" w:rsidP="00CE52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0155" w:rsidRPr="001553AC" w:rsidRDefault="003A0155" w:rsidP="00CE52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0155" w:rsidRPr="001553AC" w:rsidRDefault="003A0155" w:rsidP="00CE52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0155" w:rsidRPr="001553AC" w:rsidRDefault="003A0155" w:rsidP="00CE52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3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Викторина по </w:t>
      </w:r>
      <w:r w:rsidR="001553AC" w:rsidRPr="001553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развитию речи</w:t>
      </w:r>
      <w:r w:rsidRPr="001553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для детей</w:t>
      </w:r>
    </w:p>
    <w:p w:rsidR="003A0155" w:rsidRPr="001553AC" w:rsidRDefault="001553AC" w:rsidP="00CE52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3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младшего</w:t>
      </w:r>
      <w:r w:rsidR="00032649" w:rsidRPr="001553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дошкольного возраста</w:t>
      </w:r>
    </w:p>
    <w:p w:rsidR="003A0155" w:rsidRPr="001553AC" w:rsidRDefault="003A0155" w:rsidP="00CE52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3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1553AC" w:rsidRPr="001553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Мебель. Что лишнее?</w:t>
      </w:r>
      <w:r w:rsidRPr="001553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A0155" w:rsidRPr="001553AC" w:rsidRDefault="003A0155" w:rsidP="00CE52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0155" w:rsidRPr="001553AC" w:rsidRDefault="003A0155" w:rsidP="00CE52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0155" w:rsidRPr="001553AC" w:rsidRDefault="003A0155" w:rsidP="00CE52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0155" w:rsidRPr="001553AC" w:rsidRDefault="003A0155" w:rsidP="00CE52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525C" w:rsidRPr="001553AC" w:rsidRDefault="0084092E" w:rsidP="00CE525C">
      <w:pPr>
        <w:pStyle w:val="a4"/>
        <w:spacing w:line="360" w:lineRule="auto"/>
        <w:jc w:val="right"/>
        <w:rPr>
          <w:rFonts w:eastAsia="Calibri"/>
          <w:bCs/>
          <w:iCs/>
          <w:sz w:val="28"/>
          <w:szCs w:val="28"/>
        </w:rPr>
      </w:pPr>
      <w:r w:rsidRPr="001553AC">
        <w:rPr>
          <w:rFonts w:eastAsia="Calibri"/>
          <w:bCs/>
          <w:iCs/>
          <w:sz w:val="28"/>
          <w:szCs w:val="28"/>
        </w:rPr>
        <w:t>Автор</w:t>
      </w:r>
      <w:r w:rsidR="001553AC" w:rsidRPr="001553AC">
        <w:rPr>
          <w:rFonts w:eastAsia="Calibri"/>
          <w:bCs/>
          <w:iCs/>
          <w:sz w:val="28"/>
          <w:szCs w:val="28"/>
        </w:rPr>
        <w:t>ы</w:t>
      </w:r>
      <w:r w:rsidRPr="001553AC">
        <w:rPr>
          <w:rFonts w:eastAsia="Calibri"/>
          <w:bCs/>
          <w:iCs/>
          <w:sz w:val="28"/>
          <w:szCs w:val="28"/>
        </w:rPr>
        <w:t xml:space="preserve"> - составител</w:t>
      </w:r>
      <w:r w:rsidR="001553AC" w:rsidRPr="001553AC">
        <w:rPr>
          <w:rFonts w:eastAsia="Calibri"/>
          <w:bCs/>
          <w:iCs/>
          <w:sz w:val="28"/>
          <w:szCs w:val="28"/>
        </w:rPr>
        <w:t>и</w:t>
      </w:r>
      <w:r w:rsidRPr="001553AC">
        <w:rPr>
          <w:rFonts w:eastAsia="Calibri"/>
          <w:bCs/>
          <w:iCs/>
          <w:sz w:val="28"/>
          <w:szCs w:val="28"/>
        </w:rPr>
        <w:t xml:space="preserve">:                                                                                                                          </w:t>
      </w:r>
      <w:r w:rsidR="001553AC" w:rsidRPr="001553AC">
        <w:rPr>
          <w:rFonts w:eastAsia="Calibri"/>
          <w:bCs/>
          <w:iCs/>
          <w:sz w:val="28"/>
          <w:szCs w:val="28"/>
        </w:rPr>
        <w:t>Орлова Оксана  Александровна, воспитатель</w:t>
      </w:r>
      <w:r w:rsidR="001553AC" w:rsidRPr="001553AC">
        <w:rPr>
          <w:rFonts w:eastAsia="Calibri"/>
          <w:bCs/>
          <w:iCs/>
          <w:sz w:val="28"/>
          <w:szCs w:val="28"/>
        </w:rPr>
        <w:br/>
        <w:t>Решетова Ирина Дмитриевна, воспитатель</w:t>
      </w:r>
      <w:r w:rsidRPr="001553AC">
        <w:rPr>
          <w:rFonts w:eastAsia="Calibri"/>
          <w:bCs/>
          <w:iCs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CE525C" w:rsidRPr="001553AC">
        <w:rPr>
          <w:rFonts w:eastAsia="Calibri"/>
          <w:bCs/>
          <w:iCs/>
          <w:sz w:val="28"/>
          <w:szCs w:val="28"/>
        </w:rPr>
        <w:t xml:space="preserve">                                                                         </w:t>
      </w:r>
    </w:p>
    <w:p w:rsidR="00CE525C" w:rsidRPr="001553AC" w:rsidRDefault="00CE525C" w:rsidP="00CE525C">
      <w:pPr>
        <w:pStyle w:val="a4"/>
        <w:spacing w:line="360" w:lineRule="auto"/>
        <w:jc w:val="center"/>
        <w:rPr>
          <w:rFonts w:eastAsia="Calibri"/>
          <w:bCs/>
          <w:iCs/>
          <w:sz w:val="28"/>
          <w:szCs w:val="28"/>
        </w:rPr>
      </w:pPr>
    </w:p>
    <w:p w:rsidR="001553AC" w:rsidRPr="001553AC" w:rsidRDefault="001553AC" w:rsidP="00CE525C">
      <w:pPr>
        <w:pStyle w:val="a4"/>
        <w:spacing w:line="360" w:lineRule="auto"/>
        <w:jc w:val="center"/>
        <w:rPr>
          <w:sz w:val="28"/>
          <w:szCs w:val="28"/>
        </w:rPr>
      </w:pPr>
    </w:p>
    <w:p w:rsidR="001553AC" w:rsidRPr="001553AC" w:rsidRDefault="001553AC" w:rsidP="00CE525C">
      <w:pPr>
        <w:pStyle w:val="a4"/>
        <w:spacing w:line="360" w:lineRule="auto"/>
        <w:jc w:val="center"/>
        <w:rPr>
          <w:sz w:val="28"/>
          <w:szCs w:val="28"/>
        </w:rPr>
      </w:pPr>
    </w:p>
    <w:p w:rsidR="001553AC" w:rsidRPr="001553AC" w:rsidRDefault="001553AC" w:rsidP="00CE525C">
      <w:pPr>
        <w:pStyle w:val="a4"/>
        <w:spacing w:line="360" w:lineRule="auto"/>
        <w:jc w:val="center"/>
        <w:rPr>
          <w:sz w:val="28"/>
          <w:szCs w:val="28"/>
        </w:rPr>
      </w:pPr>
    </w:p>
    <w:p w:rsidR="001553AC" w:rsidRPr="001553AC" w:rsidRDefault="001553AC" w:rsidP="00CE525C">
      <w:pPr>
        <w:pStyle w:val="a4"/>
        <w:spacing w:line="360" w:lineRule="auto"/>
        <w:jc w:val="center"/>
        <w:rPr>
          <w:sz w:val="28"/>
          <w:szCs w:val="28"/>
        </w:rPr>
      </w:pPr>
    </w:p>
    <w:p w:rsidR="0084092E" w:rsidRPr="001553AC" w:rsidRDefault="0084092E" w:rsidP="00CE525C">
      <w:pPr>
        <w:pStyle w:val="a4"/>
        <w:spacing w:line="360" w:lineRule="auto"/>
        <w:jc w:val="center"/>
        <w:rPr>
          <w:rFonts w:eastAsia="Calibri"/>
          <w:bCs/>
          <w:iCs/>
          <w:sz w:val="28"/>
          <w:szCs w:val="28"/>
        </w:rPr>
      </w:pPr>
      <w:r w:rsidRPr="001553AC">
        <w:rPr>
          <w:sz w:val="28"/>
          <w:szCs w:val="28"/>
        </w:rPr>
        <w:t>Волгоград,</w:t>
      </w:r>
      <w:r w:rsidR="001553AC" w:rsidRPr="001553AC">
        <w:rPr>
          <w:sz w:val="28"/>
          <w:szCs w:val="28"/>
        </w:rPr>
        <w:t xml:space="preserve"> 2022 г.</w:t>
      </w:r>
    </w:p>
    <w:p w:rsidR="001553AC" w:rsidRPr="001553AC" w:rsidRDefault="001553AC" w:rsidP="001553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3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Викторина по развитию речи для детей</w:t>
      </w:r>
    </w:p>
    <w:p w:rsidR="001553AC" w:rsidRPr="001553AC" w:rsidRDefault="001553AC" w:rsidP="001553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3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младшего дошкольного возраста</w:t>
      </w:r>
    </w:p>
    <w:p w:rsidR="001553AC" w:rsidRPr="001553AC" w:rsidRDefault="001553AC" w:rsidP="001553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3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«Мебель. Что лишнее?»</w:t>
      </w:r>
    </w:p>
    <w:p w:rsidR="001A2BBD" w:rsidRDefault="000372AA" w:rsidP="00B84F6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  <w:shd w:val="clear" w:color="auto" w:fill="FDFEFE"/>
        </w:rPr>
      </w:pPr>
      <w:r w:rsidRPr="001553AC">
        <w:rPr>
          <w:b/>
          <w:sz w:val="28"/>
          <w:szCs w:val="28"/>
          <w:u w:val="single"/>
          <w:shd w:val="clear" w:color="auto" w:fill="FDFEFE"/>
        </w:rPr>
        <w:t>Актуальность:</w:t>
      </w:r>
      <w:r w:rsidR="001553AC" w:rsidRPr="001553AC">
        <w:rPr>
          <w:sz w:val="28"/>
          <w:szCs w:val="28"/>
          <w:shd w:val="clear" w:color="auto" w:fill="FDFEFE"/>
        </w:rPr>
        <w:t xml:space="preserve"> </w:t>
      </w:r>
      <w:r w:rsidR="001553AC">
        <w:rPr>
          <w:sz w:val="28"/>
          <w:szCs w:val="28"/>
          <w:shd w:val="clear" w:color="auto" w:fill="FDFEFE"/>
        </w:rPr>
        <w:t xml:space="preserve">Включение информационно-коммуникативных технологий в воспитательно-образовательный процесс в дошкольном учреждении – это одна из новых и актуальных проблем во ФГОС ДО. </w:t>
      </w:r>
      <w:r w:rsidR="00B84F6B">
        <w:rPr>
          <w:sz w:val="28"/>
          <w:szCs w:val="28"/>
          <w:shd w:val="clear" w:color="auto" w:fill="FDFEFE"/>
        </w:rPr>
        <w:t>Новые современные возможности инициируют педагогов к решению образовательных задач разными путями, один из которых – применение интерактивного оборудования и интерактивных игр.</w:t>
      </w:r>
    </w:p>
    <w:p w:rsidR="00B84F6B" w:rsidRPr="001553AC" w:rsidRDefault="00B84F6B" w:rsidP="00B84F6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  <w:shd w:val="clear" w:color="auto" w:fill="FDFEFE"/>
        </w:rPr>
        <w:t>Обучение детей дошкольного возраста никогда ещё не было столь привлекательным и захватывающим. Интерактивные и мультимедийные средства признаны вдохновить и призвать их к стремлению овладеть новыми знаниями.</w:t>
      </w:r>
    </w:p>
    <w:p w:rsidR="001A2BBD" w:rsidRPr="001553AC" w:rsidRDefault="003A0155" w:rsidP="00B84F6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3AC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DFEFE"/>
          <w:lang w:eastAsia="ru-RU"/>
        </w:rPr>
        <w:t>Цель:</w:t>
      </w:r>
      <w:r w:rsidR="001553AC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DFEFE"/>
          <w:lang w:eastAsia="ru-RU"/>
        </w:rPr>
        <w:t xml:space="preserve"> </w:t>
      </w:r>
      <w:r w:rsidR="001553AC" w:rsidRPr="001553AC">
        <w:rPr>
          <w:rFonts w:ascii="Times New Roman" w:hAnsi="Times New Roman" w:cs="Times New Roman"/>
          <w:sz w:val="28"/>
          <w:szCs w:val="28"/>
        </w:rPr>
        <w:t>Закрепить знания детей о предметах мебели</w:t>
      </w:r>
      <w:r w:rsidR="001553AC">
        <w:rPr>
          <w:rFonts w:ascii="Times New Roman" w:hAnsi="Times New Roman" w:cs="Times New Roman"/>
          <w:sz w:val="28"/>
          <w:szCs w:val="28"/>
        </w:rPr>
        <w:t>.</w:t>
      </w:r>
    </w:p>
    <w:p w:rsidR="00485E3E" w:rsidRDefault="00485E3E" w:rsidP="00687573">
      <w:pPr>
        <w:shd w:val="clear" w:color="auto" w:fill="FFFFFF"/>
        <w:tabs>
          <w:tab w:val="left" w:pos="222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DFEFE"/>
          <w:lang w:eastAsia="ru-RU"/>
        </w:rPr>
      </w:pPr>
      <w:r w:rsidRPr="001553AC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DFEFE"/>
          <w:lang w:eastAsia="ru-RU"/>
        </w:rPr>
        <w:t>Задачи:</w:t>
      </w:r>
      <w:r w:rsidR="00687573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DFEFE"/>
          <w:lang w:eastAsia="ru-RU"/>
        </w:rPr>
        <w:tab/>
      </w:r>
    </w:p>
    <w:p w:rsidR="001553AC" w:rsidRPr="001553AC" w:rsidRDefault="001553AC" w:rsidP="00B84F6B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3A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Активизировать в речи детей слова, обозначающие название мебели, ее составных часте</w:t>
      </w:r>
      <w:bookmarkStart w:id="0" w:name="_GoBack"/>
      <w:bookmarkEnd w:id="0"/>
      <w:r w:rsidRPr="001553AC">
        <w:rPr>
          <w:rFonts w:ascii="Times New Roman" w:eastAsia="Times New Roman" w:hAnsi="Times New Roman" w:cs="Times New Roman"/>
          <w:sz w:val="28"/>
          <w:szCs w:val="28"/>
          <w:lang w:eastAsia="ru-RU"/>
        </w:rPr>
        <w:t>й, материал, из которого она сделана;</w:t>
      </w:r>
    </w:p>
    <w:p w:rsidR="001553AC" w:rsidRPr="001553AC" w:rsidRDefault="001553AC" w:rsidP="00B84F6B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3A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грамматический строй речи, упражнять в согласовании существительных с прилагательными в роде, числе и падеже;</w:t>
      </w:r>
    </w:p>
    <w:p w:rsidR="001553AC" w:rsidRPr="001553AC" w:rsidRDefault="001553AC" w:rsidP="00B84F6B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3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мышление, память и внимание;</w:t>
      </w:r>
    </w:p>
    <w:p w:rsidR="001553AC" w:rsidRPr="001553AC" w:rsidRDefault="001553AC" w:rsidP="00B84F6B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3A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Вызывать эмоциональный отклик, воспитывать бережное отношение к предметам мебели, уходу за ней.</w:t>
      </w:r>
    </w:p>
    <w:p w:rsidR="00B84F6B" w:rsidRDefault="00485E3E" w:rsidP="00B84F6B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  <w:u w:val="single"/>
          <w:shd w:val="clear" w:color="auto" w:fill="FDFEFE"/>
        </w:rPr>
      </w:pPr>
      <w:r w:rsidRPr="001553AC">
        <w:rPr>
          <w:b/>
          <w:sz w:val="28"/>
          <w:szCs w:val="28"/>
          <w:u w:val="single"/>
          <w:shd w:val="clear" w:color="auto" w:fill="FDFEFE"/>
        </w:rPr>
        <w:t>Ход</w:t>
      </w:r>
      <w:r w:rsidR="009B7952" w:rsidRPr="001553AC">
        <w:rPr>
          <w:b/>
          <w:sz w:val="28"/>
          <w:szCs w:val="28"/>
          <w:u w:val="single"/>
          <w:shd w:val="clear" w:color="auto" w:fill="FDFEFE"/>
        </w:rPr>
        <w:t xml:space="preserve"> викторины:</w:t>
      </w:r>
    </w:p>
    <w:p w:rsidR="00793FB3" w:rsidRDefault="00B84F6B" w:rsidP="00B84F6B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  <w:shd w:val="clear" w:color="auto" w:fill="FDFEFE"/>
        </w:rPr>
      </w:pPr>
      <w:r>
        <w:rPr>
          <w:b/>
          <w:sz w:val="28"/>
          <w:szCs w:val="28"/>
          <w:shd w:val="clear" w:color="auto" w:fill="FDFEFE"/>
        </w:rPr>
        <w:t xml:space="preserve">Слайд 1. </w:t>
      </w:r>
      <w:r>
        <w:rPr>
          <w:sz w:val="28"/>
          <w:szCs w:val="28"/>
          <w:shd w:val="clear" w:color="auto" w:fill="FDFEFE"/>
        </w:rPr>
        <w:t>Начало. Переход на 2 слайд с помощью таблички «Начать».</w:t>
      </w:r>
    </w:p>
    <w:p w:rsidR="00B84F6B" w:rsidRDefault="00B84F6B" w:rsidP="00B84F6B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  <w:shd w:val="clear" w:color="auto" w:fill="FDFEFE"/>
        </w:rPr>
      </w:pPr>
      <w:r w:rsidRPr="00D44ACD">
        <w:rPr>
          <w:b/>
          <w:sz w:val="28"/>
          <w:szCs w:val="28"/>
          <w:shd w:val="clear" w:color="auto" w:fill="FDFEFE"/>
        </w:rPr>
        <w:t>Слайд 2.</w:t>
      </w:r>
      <w:r>
        <w:rPr>
          <w:sz w:val="28"/>
          <w:szCs w:val="28"/>
          <w:shd w:val="clear" w:color="auto" w:fill="FDFEFE"/>
        </w:rPr>
        <w:t xml:space="preserve"> Кухня. Прослушать вопрос. Ответ – коснуться предполагаемой картинки, если правильно – появится анимация «пульсация» со звуком «колокольчика». Если ответ неверный, картинка «покачается» со звуком «щелчка». После всех ответов нажать на синюю стрелочку.</w:t>
      </w:r>
    </w:p>
    <w:p w:rsidR="00B84F6B" w:rsidRDefault="00B84F6B" w:rsidP="00B84F6B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  <w:shd w:val="clear" w:color="auto" w:fill="FDFEFE"/>
        </w:rPr>
      </w:pPr>
      <w:r w:rsidRPr="00D44ACD">
        <w:rPr>
          <w:b/>
          <w:sz w:val="28"/>
          <w:szCs w:val="28"/>
          <w:shd w:val="clear" w:color="auto" w:fill="FDFEFE"/>
        </w:rPr>
        <w:t>Слайд 3.</w:t>
      </w:r>
      <w:r>
        <w:rPr>
          <w:sz w:val="28"/>
          <w:szCs w:val="28"/>
          <w:shd w:val="clear" w:color="auto" w:fill="FDFEFE"/>
        </w:rPr>
        <w:t xml:space="preserve"> Гостиная. </w:t>
      </w:r>
      <w:r w:rsidR="00D44ACD">
        <w:rPr>
          <w:sz w:val="28"/>
          <w:szCs w:val="28"/>
          <w:shd w:val="clear" w:color="auto" w:fill="FDFEFE"/>
        </w:rPr>
        <w:t xml:space="preserve">Прослушать вопрос. Ответ – коснуться предполагаемой картинки, если правильно – появится анимация «пульсация» </w:t>
      </w:r>
      <w:r w:rsidR="00D44ACD">
        <w:rPr>
          <w:sz w:val="28"/>
          <w:szCs w:val="28"/>
          <w:shd w:val="clear" w:color="auto" w:fill="FDFEFE"/>
        </w:rPr>
        <w:lastRenderedPageBreak/>
        <w:t>со звуком «колокольчика». Если ответ неверный, картинка «покачается» со звуком «щелчка». После всех ответов нажать на синюю стрелочку.</w:t>
      </w:r>
    </w:p>
    <w:p w:rsidR="00B84F6B" w:rsidRDefault="00B84F6B" w:rsidP="00B84F6B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  <w:shd w:val="clear" w:color="auto" w:fill="FDFEFE"/>
        </w:rPr>
      </w:pPr>
      <w:r w:rsidRPr="00D44ACD">
        <w:rPr>
          <w:b/>
          <w:sz w:val="28"/>
          <w:szCs w:val="28"/>
          <w:shd w:val="clear" w:color="auto" w:fill="FDFEFE"/>
        </w:rPr>
        <w:t>Слайд 4.</w:t>
      </w:r>
      <w:r>
        <w:rPr>
          <w:sz w:val="28"/>
          <w:szCs w:val="28"/>
          <w:shd w:val="clear" w:color="auto" w:fill="FDFEFE"/>
        </w:rPr>
        <w:t xml:space="preserve"> Ванная комната.</w:t>
      </w:r>
      <w:r w:rsidR="00D44ACD">
        <w:rPr>
          <w:sz w:val="28"/>
          <w:szCs w:val="28"/>
          <w:shd w:val="clear" w:color="auto" w:fill="FDFEFE"/>
        </w:rPr>
        <w:t xml:space="preserve"> Прослушать вопрос. Ответ – коснуться предполагаемой картинки, если правильно – появится анимация «пульсация» со звуком «колокольчика». Если ответ неверный, картинка «покачается» со звуком «щелчка». После всех ответов нажать на синюю стрелочку.</w:t>
      </w:r>
    </w:p>
    <w:p w:rsidR="00B84F6B" w:rsidRDefault="00B84F6B" w:rsidP="00B84F6B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  <w:shd w:val="clear" w:color="auto" w:fill="FDFEFE"/>
        </w:rPr>
      </w:pPr>
      <w:r w:rsidRPr="00D44ACD">
        <w:rPr>
          <w:b/>
          <w:sz w:val="28"/>
          <w:szCs w:val="28"/>
          <w:shd w:val="clear" w:color="auto" w:fill="FDFEFE"/>
        </w:rPr>
        <w:t>Слайд 5.</w:t>
      </w:r>
      <w:r>
        <w:rPr>
          <w:sz w:val="28"/>
          <w:szCs w:val="28"/>
          <w:shd w:val="clear" w:color="auto" w:fill="FDFEFE"/>
        </w:rPr>
        <w:t xml:space="preserve"> Детская комната. </w:t>
      </w:r>
      <w:r w:rsidR="00D44ACD">
        <w:rPr>
          <w:sz w:val="28"/>
          <w:szCs w:val="28"/>
          <w:shd w:val="clear" w:color="auto" w:fill="FDFEFE"/>
        </w:rPr>
        <w:t>Прослушать вопрос. Ответ – коснуться предполагаемой картинки, если правильно – появится анимация «пульсация» со звуком «колокольчика». Если ответ неверный, картинка «покачается» со звуком «щелчка». После всех ответов нажать на синюю стрелочку.</w:t>
      </w:r>
    </w:p>
    <w:p w:rsidR="00B84F6B" w:rsidRDefault="00B84F6B" w:rsidP="00B84F6B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  <w:shd w:val="clear" w:color="auto" w:fill="FDFEFE"/>
        </w:rPr>
      </w:pPr>
      <w:r w:rsidRPr="00D44ACD">
        <w:rPr>
          <w:b/>
          <w:sz w:val="28"/>
          <w:szCs w:val="28"/>
          <w:shd w:val="clear" w:color="auto" w:fill="FDFEFE"/>
        </w:rPr>
        <w:t>Слайд 6.</w:t>
      </w:r>
      <w:r>
        <w:rPr>
          <w:sz w:val="28"/>
          <w:szCs w:val="28"/>
          <w:shd w:val="clear" w:color="auto" w:fill="FDFEFE"/>
        </w:rPr>
        <w:t xml:space="preserve"> Спальня.</w:t>
      </w:r>
      <w:r w:rsidR="00D44ACD">
        <w:rPr>
          <w:sz w:val="28"/>
          <w:szCs w:val="28"/>
          <w:shd w:val="clear" w:color="auto" w:fill="FDFEFE"/>
        </w:rPr>
        <w:t xml:space="preserve"> Прослушать вопрос. Ответ – коснуться предполагаемой картинки, если правильно – появится анимация «пульсация» со звуком «колокольчика». Если ответ неверный, картинка «покачается» со звуком «щелчка». После всех ответов нажать на синюю стрелочку.</w:t>
      </w:r>
    </w:p>
    <w:p w:rsidR="00B84F6B" w:rsidRDefault="00B84F6B" w:rsidP="00B84F6B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  <w:shd w:val="clear" w:color="auto" w:fill="FDFEFE"/>
        </w:rPr>
      </w:pPr>
      <w:r w:rsidRPr="00D44ACD">
        <w:rPr>
          <w:b/>
          <w:sz w:val="28"/>
          <w:szCs w:val="28"/>
          <w:shd w:val="clear" w:color="auto" w:fill="FDFEFE"/>
        </w:rPr>
        <w:t xml:space="preserve">Слайд 7. </w:t>
      </w:r>
      <w:r>
        <w:rPr>
          <w:sz w:val="28"/>
          <w:szCs w:val="28"/>
          <w:shd w:val="clear" w:color="auto" w:fill="FDFEFE"/>
        </w:rPr>
        <w:t xml:space="preserve">Конец </w:t>
      </w:r>
      <w:r w:rsidR="00D44ACD">
        <w:rPr>
          <w:sz w:val="28"/>
          <w:szCs w:val="28"/>
          <w:shd w:val="clear" w:color="auto" w:fill="FDFEFE"/>
        </w:rPr>
        <w:t>игры. Молодцы. К началу игры.</w:t>
      </w:r>
    </w:p>
    <w:p w:rsidR="00B84F6B" w:rsidRPr="00B84F6B" w:rsidRDefault="00B84F6B" w:rsidP="00B84F6B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sectPr w:rsidR="00B84F6B" w:rsidRPr="00B84F6B" w:rsidSect="00507DA5">
      <w:pgSz w:w="11906" w:h="16838"/>
      <w:pgMar w:top="1134" w:right="850" w:bottom="1134" w:left="1701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46E" w:rsidRDefault="009B546E" w:rsidP="00793FB3">
      <w:pPr>
        <w:spacing w:after="0" w:line="240" w:lineRule="auto"/>
      </w:pPr>
      <w:r>
        <w:separator/>
      </w:r>
    </w:p>
  </w:endnote>
  <w:endnote w:type="continuationSeparator" w:id="0">
    <w:p w:rsidR="009B546E" w:rsidRDefault="009B546E" w:rsidP="00793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46E" w:rsidRDefault="009B546E" w:rsidP="00793FB3">
      <w:pPr>
        <w:spacing w:after="0" w:line="240" w:lineRule="auto"/>
      </w:pPr>
      <w:r>
        <w:separator/>
      </w:r>
    </w:p>
  </w:footnote>
  <w:footnote w:type="continuationSeparator" w:id="0">
    <w:p w:rsidR="009B546E" w:rsidRDefault="009B546E" w:rsidP="00793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17FE6"/>
    <w:multiLevelType w:val="multilevel"/>
    <w:tmpl w:val="DBA2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FF2745"/>
    <w:multiLevelType w:val="multilevel"/>
    <w:tmpl w:val="C488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7D6A00"/>
    <w:multiLevelType w:val="hybridMultilevel"/>
    <w:tmpl w:val="BFE2D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07F1F"/>
    <w:multiLevelType w:val="multilevel"/>
    <w:tmpl w:val="44586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5B46CC"/>
    <w:multiLevelType w:val="multilevel"/>
    <w:tmpl w:val="ABA0A8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765CB4"/>
    <w:multiLevelType w:val="multilevel"/>
    <w:tmpl w:val="ECBC9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FC7F2E"/>
    <w:multiLevelType w:val="multilevel"/>
    <w:tmpl w:val="C488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3E"/>
    <w:rsid w:val="00032649"/>
    <w:rsid w:val="000372AA"/>
    <w:rsid w:val="000607A8"/>
    <w:rsid w:val="001553AC"/>
    <w:rsid w:val="001A2BBD"/>
    <w:rsid w:val="002011F5"/>
    <w:rsid w:val="002161C7"/>
    <w:rsid w:val="002652B5"/>
    <w:rsid w:val="002F03A9"/>
    <w:rsid w:val="003153BF"/>
    <w:rsid w:val="00350AD3"/>
    <w:rsid w:val="0036473B"/>
    <w:rsid w:val="003A0155"/>
    <w:rsid w:val="0045051E"/>
    <w:rsid w:val="00485E3E"/>
    <w:rsid w:val="004F0980"/>
    <w:rsid w:val="00507DA5"/>
    <w:rsid w:val="0051284D"/>
    <w:rsid w:val="00561DEF"/>
    <w:rsid w:val="00563C7E"/>
    <w:rsid w:val="005B2966"/>
    <w:rsid w:val="005F1181"/>
    <w:rsid w:val="005F285C"/>
    <w:rsid w:val="005F57B3"/>
    <w:rsid w:val="006633DF"/>
    <w:rsid w:val="00687573"/>
    <w:rsid w:val="006F5BB3"/>
    <w:rsid w:val="00793FB3"/>
    <w:rsid w:val="0084092E"/>
    <w:rsid w:val="009B546E"/>
    <w:rsid w:val="009B7952"/>
    <w:rsid w:val="009D395C"/>
    <w:rsid w:val="00A45DA3"/>
    <w:rsid w:val="00AE4F26"/>
    <w:rsid w:val="00B84F6B"/>
    <w:rsid w:val="00BB31F0"/>
    <w:rsid w:val="00CD6444"/>
    <w:rsid w:val="00CE525C"/>
    <w:rsid w:val="00D44ACD"/>
    <w:rsid w:val="00D46568"/>
    <w:rsid w:val="00DD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61BA5D-8680-4835-AF26-A9D278015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2B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6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011F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B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795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93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93FB3"/>
  </w:style>
  <w:style w:type="paragraph" w:styleId="aa">
    <w:name w:val="footer"/>
    <w:basedOn w:val="a"/>
    <w:link w:val="ab"/>
    <w:uiPriority w:val="99"/>
    <w:unhideWhenUsed/>
    <w:rsid w:val="00793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93FB3"/>
  </w:style>
  <w:style w:type="paragraph" w:customStyle="1" w:styleId="c1">
    <w:name w:val="c1"/>
    <w:basedOn w:val="a"/>
    <w:rsid w:val="00AE4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E4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</cp:lastModifiedBy>
  <cp:revision>14</cp:revision>
  <cp:lastPrinted>2021-06-09T19:55:00Z</cp:lastPrinted>
  <dcterms:created xsi:type="dcterms:W3CDTF">2020-09-06T14:51:00Z</dcterms:created>
  <dcterms:modified xsi:type="dcterms:W3CDTF">2022-01-31T13:04:00Z</dcterms:modified>
</cp:coreProperties>
</file>